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38" w:rsidRPr="00BF4FEE" w:rsidRDefault="00B50C38" w:rsidP="00B50C38">
      <w:pPr>
        <w:spacing w:after="0" w:line="240" w:lineRule="auto"/>
        <w:rPr>
          <w:rFonts w:ascii="Times New Roman" w:hAnsi="Times New Roman" w:cs="Times New Roman"/>
          <w:b/>
          <w:sz w:val="28"/>
          <w:szCs w:val="28"/>
        </w:rPr>
      </w:pPr>
      <w:r w:rsidRPr="00BF4FEE">
        <w:rPr>
          <w:rFonts w:ascii="Times New Roman" w:hAnsi="Times New Roman" w:cs="Times New Roman"/>
          <w:b/>
          <w:sz w:val="28"/>
          <w:szCs w:val="28"/>
        </w:rPr>
        <w:t>1</w:t>
      </w:r>
      <w:r>
        <w:rPr>
          <w:rFonts w:ascii="Times New Roman" w:hAnsi="Times New Roman" w:cs="Times New Roman"/>
          <w:b/>
          <w:sz w:val="28"/>
          <w:szCs w:val="28"/>
        </w:rPr>
        <w:t>2</w:t>
      </w:r>
      <w:r w:rsidRPr="00BF4FEE">
        <w:rPr>
          <w:rFonts w:ascii="Times New Roman" w:hAnsi="Times New Roman" w:cs="Times New Roman"/>
          <w:b/>
          <w:sz w:val="28"/>
          <w:szCs w:val="28"/>
        </w:rPr>
        <w:t>.0</w:t>
      </w:r>
      <w:r>
        <w:rPr>
          <w:rFonts w:ascii="Times New Roman" w:hAnsi="Times New Roman" w:cs="Times New Roman"/>
          <w:b/>
          <w:sz w:val="28"/>
          <w:szCs w:val="28"/>
        </w:rPr>
        <w:t>5</w:t>
      </w:r>
      <w:r w:rsidRPr="00BF4FEE">
        <w:rPr>
          <w:rFonts w:ascii="Times New Roman" w:hAnsi="Times New Roman" w:cs="Times New Roman"/>
          <w:b/>
          <w:sz w:val="28"/>
          <w:szCs w:val="28"/>
        </w:rPr>
        <w:t xml:space="preserve">.20 </w:t>
      </w:r>
    </w:p>
    <w:p w:rsidR="00B50C38" w:rsidRPr="007E5504" w:rsidRDefault="00B50C38" w:rsidP="00B50C38">
      <w:pPr>
        <w:spacing w:after="0" w:line="240" w:lineRule="auto"/>
        <w:rPr>
          <w:rFonts w:ascii="Times New Roman" w:hAnsi="Times New Roman" w:cs="Times New Roman"/>
          <w:sz w:val="28"/>
          <w:szCs w:val="28"/>
        </w:rPr>
      </w:pPr>
      <w:r w:rsidRPr="007E5504">
        <w:rPr>
          <w:rFonts w:ascii="Times New Roman" w:hAnsi="Times New Roman" w:cs="Times New Roman"/>
          <w:sz w:val="28"/>
          <w:szCs w:val="28"/>
        </w:rPr>
        <w:t>группа 356</w:t>
      </w:r>
    </w:p>
    <w:p w:rsidR="00B50C38" w:rsidRPr="007E5504" w:rsidRDefault="00B50C38" w:rsidP="00B50C38">
      <w:pPr>
        <w:spacing w:after="0" w:line="240" w:lineRule="auto"/>
        <w:rPr>
          <w:rFonts w:ascii="Times New Roman" w:hAnsi="Times New Roman" w:cs="Times New Roman"/>
          <w:sz w:val="28"/>
          <w:szCs w:val="28"/>
        </w:rPr>
      </w:pPr>
      <w:r w:rsidRPr="007E5504">
        <w:rPr>
          <w:rFonts w:ascii="Times New Roman" w:hAnsi="Times New Roman" w:cs="Times New Roman"/>
          <w:sz w:val="28"/>
          <w:szCs w:val="28"/>
        </w:rPr>
        <w:t>ОП 08 Технология машиностроение</w:t>
      </w:r>
    </w:p>
    <w:p w:rsidR="00B50C38" w:rsidRDefault="00B50C38" w:rsidP="00B50C38">
      <w:pPr>
        <w:spacing w:after="0" w:line="240" w:lineRule="auto"/>
        <w:rPr>
          <w:rFonts w:ascii="Times New Roman" w:hAnsi="Times New Roman" w:cs="Times New Roman"/>
          <w:b/>
          <w:color w:val="FF0000"/>
          <w:sz w:val="28"/>
          <w:szCs w:val="28"/>
        </w:rPr>
      </w:pPr>
    </w:p>
    <w:p w:rsidR="00B50C38" w:rsidRPr="00113A38" w:rsidRDefault="00B50C38" w:rsidP="00B50C3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Тема: </w:t>
      </w:r>
      <w:r>
        <w:rPr>
          <w:rFonts w:ascii="Times New Roman" w:hAnsi="Times New Roman" w:cs="Times New Roman"/>
          <w:b/>
          <w:sz w:val="28"/>
          <w:szCs w:val="28"/>
        </w:rPr>
        <w:t>Оборудование  для   механического цеха</w:t>
      </w:r>
    </w:p>
    <w:p w:rsidR="00B50C38" w:rsidRDefault="00B50C38" w:rsidP="00B50C38">
      <w:pPr>
        <w:rPr>
          <w:rFonts w:ascii="Times New Roman" w:hAnsi="Times New Roman" w:cs="Times New Roman"/>
          <w:sz w:val="28"/>
          <w:szCs w:val="28"/>
        </w:rPr>
      </w:pPr>
    </w:p>
    <w:p w:rsidR="00B50C38" w:rsidRDefault="00B50C38" w:rsidP="00B50C38">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 xml:space="preserve"> Изучить теоретический материал.</w:t>
      </w:r>
    </w:p>
    <w:p w:rsidR="00B50C38" w:rsidRDefault="00B50C38" w:rsidP="00B50C38">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 xml:space="preserve">Составить конспект </w:t>
      </w:r>
      <w:r>
        <w:rPr>
          <w:rFonts w:ascii="Times New Roman" w:hAnsi="Times New Roman" w:cs="Times New Roman"/>
          <w:sz w:val="28"/>
          <w:szCs w:val="28"/>
        </w:rPr>
        <w:t xml:space="preserve"> по плану:</w:t>
      </w:r>
    </w:p>
    <w:p w:rsidR="00BE7D59" w:rsidRPr="00BE7D59" w:rsidRDefault="00BE7D59" w:rsidP="00BE7D59">
      <w:pPr>
        <w:spacing w:after="0" w:line="240" w:lineRule="auto"/>
        <w:rPr>
          <w:rFonts w:ascii="Times New Roman" w:hAnsi="Times New Roman" w:cs="Times New Roman"/>
          <w:i/>
          <w:sz w:val="28"/>
          <w:szCs w:val="28"/>
        </w:rPr>
      </w:pPr>
      <w:r w:rsidRPr="00BE7D59">
        <w:rPr>
          <w:rFonts w:ascii="Times New Roman" w:hAnsi="Times New Roman" w:cs="Times New Roman"/>
          <w:i/>
          <w:sz w:val="28"/>
          <w:szCs w:val="28"/>
        </w:rPr>
        <w:t>- что обрабатывается в механических цехах</w:t>
      </w:r>
    </w:p>
    <w:p w:rsidR="00BE7D59" w:rsidRPr="00BE7D59" w:rsidRDefault="00BE7D59" w:rsidP="00BE7D59">
      <w:pPr>
        <w:spacing w:after="0" w:line="240" w:lineRule="auto"/>
        <w:rPr>
          <w:rFonts w:ascii="Times New Roman" w:eastAsia="Times New Roman" w:hAnsi="Times New Roman" w:cs="Times New Roman"/>
          <w:i/>
          <w:color w:val="000000"/>
          <w:sz w:val="28"/>
          <w:szCs w:val="28"/>
          <w:lang w:eastAsia="ru-RU"/>
        </w:rPr>
      </w:pPr>
      <w:r w:rsidRPr="00BE7D59">
        <w:rPr>
          <w:rFonts w:ascii="Times New Roman" w:hAnsi="Times New Roman" w:cs="Times New Roman"/>
          <w:i/>
          <w:sz w:val="28"/>
          <w:szCs w:val="28"/>
        </w:rPr>
        <w:t xml:space="preserve">- </w:t>
      </w:r>
      <w:r w:rsidRPr="00BE7D59">
        <w:rPr>
          <w:rFonts w:ascii="Times New Roman" w:eastAsia="Times New Roman" w:hAnsi="Times New Roman" w:cs="Times New Roman"/>
          <w:i/>
          <w:color w:val="000000"/>
          <w:sz w:val="28"/>
          <w:szCs w:val="28"/>
          <w:lang w:eastAsia="ru-RU"/>
        </w:rPr>
        <w:t>основные формы организации работы</w:t>
      </w:r>
    </w:p>
    <w:p w:rsidR="00BE7D59" w:rsidRDefault="00BE7D59" w:rsidP="00BE7D59">
      <w:pPr>
        <w:spacing w:after="0" w:line="240" w:lineRule="auto"/>
        <w:rPr>
          <w:rFonts w:ascii="Times New Roman" w:eastAsia="Times New Roman" w:hAnsi="Times New Roman" w:cs="Times New Roman"/>
          <w:i/>
          <w:color w:val="000000"/>
          <w:sz w:val="28"/>
          <w:szCs w:val="28"/>
          <w:lang w:eastAsia="ru-RU"/>
        </w:rPr>
      </w:pPr>
      <w:r>
        <w:rPr>
          <w:rFonts w:ascii="Times New Roman" w:hAnsi="Times New Roman" w:cs="Times New Roman"/>
          <w:i/>
          <w:sz w:val="28"/>
          <w:szCs w:val="28"/>
        </w:rPr>
        <w:t xml:space="preserve">- </w:t>
      </w:r>
      <w:r w:rsidRPr="00BE7D59">
        <w:rPr>
          <w:rFonts w:ascii="Times New Roman" w:eastAsia="Times New Roman" w:hAnsi="Times New Roman" w:cs="Times New Roman"/>
          <w:i/>
          <w:color w:val="000000"/>
          <w:sz w:val="28"/>
          <w:szCs w:val="28"/>
          <w:lang w:eastAsia="ru-RU"/>
        </w:rPr>
        <w:t xml:space="preserve">основные группы механических цехов </w:t>
      </w:r>
    </w:p>
    <w:p w:rsidR="00BE7D59" w:rsidRPr="00BE7D59" w:rsidRDefault="00BE7D59" w:rsidP="00BE7D59">
      <w:pPr>
        <w:spacing w:after="0" w:line="240" w:lineRule="auto"/>
        <w:rPr>
          <w:rFonts w:ascii="Times New Roman" w:eastAsia="Times New Roman" w:hAnsi="Times New Roman" w:cs="Times New Roman"/>
          <w:i/>
          <w:color w:val="000000"/>
          <w:sz w:val="28"/>
          <w:szCs w:val="28"/>
          <w:lang w:eastAsia="ru-RU"/>
        </w:rPr>
      </w:pPr>
      <w:r w:rsidRPr="00BE7D59">
        <w:rPr>
          <w:rFonts w:ascii="Times New Roman" w:eastAsia="Times New Roman" w:hAnsi="Times New Roman" w:cs="Times New Roman"/>
          <w:i/>
          <w:color w:val="000000"/>
          <w:sz w:val="28"/>
          <w:szCs w:val="28"/>
          <w:lang w:eastAsia="ru-RU"/>
        </w:rPr>
        <w:t xml:space="preserve">- </w:t>
      </w:r>
      <w:r>
        <w:rPr>
          <w:rFonts w:ascii="Times New Roman" w:eastAsia="Calibri" w:hAnsi="Times New Roman" w:cs="Times New Roman"/>
          <w:i/>
          <w:color w:val="000000"/>
          <w:sz w:val="28"/>
          <w:szCs w:val="28"/>
        </w:rPr>
        <w:t>с</w:t>
      </w:r>
      <w:r w:rsidRPr="00BE7D59">
        <w:rPr>
          <w:rFonts w:ascii="Times New Roman" w:eastAsia="Calibri" w:hAnsi="Times New Roman" w:cs="Times New Roman"/>
          <w:i/>
          <w:color w:val="000000"/>
          <w:sz w:val="28"/>
          <w:szCs w:val="28"/>
        </w:rPr>
        <w:t>овершенствование технологии механической обработки</w:t>
      </w:r>
    </w:p>
    <w:p w:rsidR="00BE7D59" w:rsidRDefault="00BE7D59" w:rsidP="00DC43FE">
      <w:pPr>
        <w:shd w:val="clear" w:color="auto" w:fill="FFFFFF"/>
        <w:spacing w:after="0" w:line="24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 составить таблицу </w:t>
      </w:r>
      <w:r w:rsidRPr="00DC43FE">
        <w:rPr>
          <w:rFonts w:ascii="Times New Roman" w:eastAsia="Times New Roman" w:hAnsi="Times New Roman" w:cs="Times New Roman"/>
          <w:i/>
          <w:color w:val="000000"/>
          <w:sz w:val="28"/>
          <w:szCs w:val="28"/>
          <w:lang w:eastAsia="ru-RU"/>
        </w:rPr>
        <w:t>«</w:t>
      </w:r>
      <w:r w:rsidR="00DC43FE" w:rsidRPr="00BE7D59">
        <w:rPr>
          <w:rFonts w:ascii="Times New Roman" w:eastAsia="Times New Roman" w:hAnsi="Times New Roman" w:cs="Times New Roman"/>
          <w:bCs/>
          <w:i/>
          <w:color w:val="000000"/>
          <w:sz w:val="28"/>
          <w:szCs w:val="28"/>
          <w:lang w:eastAsia="ru-RU"/>
        </w:rPr>
        <w:t>Оборудование, используемое в механическом цеху</w:t>
      </w:r>
      <w:r w:rsidRPr="00DC43FE">
        <w:rPr>
          <w:rFonts w:ascii="Times New Roman" w:eastAsia="Times New Roman" w:hAnsi="Times New Roman" w:cs="Times New Roman"/>
          <w:i/>
          <w:color w:val="000000"/>
          <w:sz w:val="28"/>
          <w:szCs w:val="28"/>
          <w:lang w:eastAsia="ru-RU"/>
        </w:rPr>
        <w:t>»</w:t>
      </w:r>
    </w:p>
    <w:p w:rsidR="00DC43FE" w:rsidRDefault="00DC43FE" w:rsidP="00DC43FE">
      <w:pPr>
        <w:shd w:val="clear" w:color="auto" w:fill="FFFFFF"/>
        <w:spacing w:after="0" w:line="240" w:lineRule="auto"/>
        <w:rPr>
          <w:rFonts w:ascii="Times New Roman" w:eastAsia="Times New Roman" w:hAnsi="Times New Roman" w:cs="Times New Roman"/>
          <w:i/>
          <w:color w:val="000000"/>
          <w:sz w:val="28"/>
          <w:szCs w:val="28"/>
          <w:lang w:eastAsia="ru-RU"/>
        </w:rPr>
      </w:pPr>
    </w:p>
    <w:tbl>
      <w:tblPr>
        <w:tblStyle w:val="a4"/>
        <w:tblW w:w="0" w:type="auto"/>
        <w:tblLook w:val="04A0" w:firstRow="1" w:lastRow="0" w:firstColumn="1" w:lastColumn="0" w:noHBand="0" w:noVBand="1"/>
      </w:tblPr>
      <w:tblGrid>
        <w:gridCol w:w="534"/>
        <w:gridCol w:w="3982"/>
        <w:gridCol w:w="2545"/>
        <w:gridCol w:w="2510"/>
      </w:tblGrid>
      <w:tr w:rsidR="00DC43FE" w:rsidTr="00DC43FE">
        <w:tc>
          <w:tcPr>
            <w:tcW w:w="534" w:type="dxa"/>
          </w:tcPr>
          <w:p w:rsidR="00DC43FE" w:rsidRPr="00DC43FE" w:rsidRDefault="00DC43FE" w:rsidP="00DC43FE">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
        </w:tc>
        <w:tc>
          <w:tcPr>
            <w:tcW w:w="3982" w:type="dxa"/>
          </w:tcPr>
          <w:p w:rsidR="00DC43FE" w:rsidRPr="00DC43FE" w:rsidRDefault="00DC43FE" w:rsidP="00DC43FE">
            <w:pPr>
              <w:jc w:val="center"/>
              <w:rPr>
                <w:rFonts w:ascii="Times New Roman" w:eastAsia="Times New Roman" w:hAnsi="Times New Roman" w:cs="Times New Roman"/>
                <w:bCs/>
                <w:color w:val="000000"/>
                <w:sz w:val="24"/>
                <w:szCs w:val="24"/>
                <w:lang w:eastAsia="ru-RU"/>
              </w:rPr>
            </w:pPr>
            <w:r w:rsidRPr="00DC43FE">
              <w:rPr>
                <w:rFonts w:ascii="Times New Roman" w:eastAsia="Times New Roman" w:hAnsi="Times New Roman" w:cs="Times New Roman"/>
                <w:bCs/>
                <w:color w:val="000000"/>
                <w:sz w:val="24"/>
                <w:szCs w:val="24"/>
                <w:lang w:eastAsia="ru-RU"/>
              </w:rPr>
              <w:t>Оборудование</w:t>
            </w:r>
          </w:p>
        </w:tc>
        <w:tc>
          <w:tcPr>
            <w:tcW w:w="2545" w:type="dxa"/>
          </w:tcPr>
          <w:p w:rsidR="00DC43FE" w:rsidRPr="00DC43FE" w:rsidRDefault="00DC43FE" w:rsidP="00DC43FE">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w:t>
            </w:r>
            <w:r w:rsidRPr="00DC43FE">
              <w:rPr>
                <w:rFonts w:ascii="Times New Roman" w:eastAsia="Times New Roman" w:hAnsi="Times New Roman" w:cs="Times New Roman"/>
                <w:bCs/>
                <w:color w:val="000000"/>
                <w:sz w:val="24"/>
                <w:szCs w:val="24"/>
                <w:lang w:eastAsia="ru-RU"/>
              </w:rPr>
              <w:t>азначение оборудования</w:t>
            </w:r>
          </w:p>
        </w:tc>
        <w:tc>
          <w:tcPr>
            <w:tcW w:w="2510" w:type="dxa"/>
          </w:tcPr>
          <w:p w:rsidR="00DC43FE" w:rsidRPr="00DC43FE" w:rsidRDefault="00DC43FE" w:rsidP="00DC43FE">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w:t>
            </w:r>
            <w:r w:rsidRPr="00DC43FE">
              <w:rPr>
                <w:rFonts w:ascii="Times New Roman" w:eastAsia="Times New Roman" w:hAnsi="Times New Roman" w:cs="Times New Roman"/>
                <w:bCs/>
                <w:color w:val="000000"/>
                <w:sz w:val="24"/>
                <w:szCs w:val="24"/>
                <w:lang w:eastAsia="ru-RU"/>
              </w:rPr>
              <w:t>собен</w:t>
            </w:r>
            <w:r>
              <w:rPr>
                <w:rFonts w:ascii="Times New Roman" w:eastAsia="Times New Roman" w:hAnsi="Times New Roman" w:cs="Times New Roman"/>
                <w:bCs/>
                <w:color w:val="000000"/>
                <w:sz w:val="24"/>
                <w:szCs w:val="24"/>
                <w:lang w:eastAsia="ru-RU"/>
              </w:rPr>
              <w:t>н</w:t>
            </w:r>
            <w:r w:rsidRPr="00DC43FE">
              <w:rPr>
                <w:rFonts w:ascii="Times New Roman" w:eastAsia="Times New Roman" w:hAnsi="Times New Roman" w:cs="Times New Roman"/>
                <w:bCs/>
                <w:color w:val="000000"/>
                <w:sz w:val="24"/>
                <w:szCs w:val="24"/>
                <w:lang w:eastAsia="ru-RU"/>
              </w:rPr>
              <w:t>ости</w:t>
            </w:r>
          </w:p>
        </w:tc>
      </w:tr>
      <w:tr w:rsidR="00DC43FE" w:rsidTr="00DC43FE">
        <w:tc>
          <w:tcPr>
            <w:tcW w:w="534" w:type="dxa"/>
          </w:tcPr>
          <w:p w:rsidR="00DC43FE" w:rsidRDefault="00DC43FE" w:rsidP="00DC43FE">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p>
        </w:tc>
        <w:tc>
          <w:tcPr>
            <w:tcW w:w="3982"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45"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10" w:type="dxa"/>
          </w:tcPr>
          <w:p w:rsidR="00DC43FE" w:rsidRDefault="00DC43FE" w:rsidP="00DC43FE">
            <w:pPr>
              <w:rPr>
                <w:rFonts w:ascii="Times New Roman" w:eastAsia="Times New Roman" w:hAnsi="Times New Roman" w:cs="Times New Roman"/>
                <w:bCs/>
                <w:color w:val="000000"/>
                <w:sz w:val="28"/>
                <w:szCs w:val="28"/>
                <w:lang w:eastAsia="ru-RU"/>
              </w:rPr>
            </w:pPr>
          </w:p>
        </w:tc>
      </w:tr>
      <w:tr w:rsidR="00DC43FE" w:rsidTr="00DC43FE">
        <w:tc>
          <w:tcPr>
            <w:tcW w:w="534" w:type="dxa"/>
          </w:tcPr>
          <w:p w:rsidR="00DC43FE" w:rsidRDefault="00DC43FE" w:rsidP="00DC43FE">
            <w:pPr>
              <w:rPr>
                <w:rFonts w:ascii="Times New Roman" w:eastAsia="Times New Roman" w:hAnsi="Times New Roman" w:cs="Times New Roman"/>
                <w:bCs/>
                <w:color w:val="000000"/>
                <w:sz w:val="28"/>
                <w:szCs w:val="28"/>
                <w:lang w:eastAsia="ru-RU"/>
              </w:rPr>
            </w:pPr>
          </w:p>
        </w:tc>
        <w:tc>
          <w:tcPr>
            <w:tcW w:w="3982"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45"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10" w:type="dxa"/>
          </w:tcPr>
          <w:p w:rsidR="00DC43FE" w:rsidRDefault="00DC43FE" w:rsidP="00DC43FE">
            <w:pPr>
              <w:rPr>
                <w:rFonts w:ascii="Times New Roman" w:eastAsia="Times New Roman" w:hAnsi="Times New Roman" w:cs="Times New Roman"/>
                <w:bCs/>
                <w:color w:val="000000"/>
                <w:sz w:val="28"/>
                <w:szCs w:val="28"/>
                <w:lang w:eastAsia="ru-RU"/>
              </w:rPr>
            </w:pPr>
          </w:p>
        </w:tc>
      </w:tr>
      <w:tr w:rsidR="00DC43FE" w:rsidTr="00DC43FE">
        <w:tc>
          <w:tcPr>
            <w:tcW w:w="534" w:type="dxa"/>
          </w:tcPr>
          <w:p w:rsidR="00DC43FE" w:rsidRDefault="00DC43FE" w:rsidP="00DC43FE">
            <w:pPr>
              <w:rPr>
                <w:rFonts w:ascii="Times New Roman" w:eastAsia="Times New Roman" w:hAnsi="Times New Roman" w:cs="Times New Roman"/>
                <w:bCs/>
                <w:color w:val="000000"/>
                <w:sz w:val="28"/>
                <w:szCs w:val="28"/>
                <w:lang w:eastAsia="ru-RU"/>
              </w:rPr>
            </w:pPr>
          </w:p>
        </w:tc>
        <w:tc>
          <w:tcPr>
            <w:tcW w:w="3982"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45"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10" w:type="dxa"/>
          </w:tcPr>
          <w:p w:rsidR="00DC43FE" w:rsidRDefault="00DC43FE" w:rsidP="00DC43FE">
            <w:pPr>
              <w:rPr>
                <w:rFonts w:ascii="Times New Roman" w:eastAsia="Times New Roman" w:hAnsi="Times New Roman" w:cs="Times New Roman"/>
                <w:bCs/>
                <w:color w:val="000000"/>
                <w:sz w:val="28"/>
                <w:szCs w:val="28"/>
                <w:lang w:eastAsia="ru-RU"/>
              </w:rPr>
            </w:pPr>
          </w:p>
        </w:tc>
      </w:tr>
      <w:tr w:rsidR="00DC43FE" w:rsidTr="00DC43FE">
        <w:tc>
          <w:tcPr>
            <w:tcW w:w="534" w:type="dxa"/>
          </w:tcPr>
          <w:p w:rsidR="00DC43FE" w:rsidRDefault="00DC43FE" w:rsidP="00DC43FE">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15</w:t>
            </w:r>
          </w:p>
        </w:tc>
        <w:tc>
          <w:tcPr>
            <w:tcW w:w="3982"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45" w:type="dxa"/>
          </w:tcPr>
          <w:p w:rsidR="00DC43FE" w:rsidRDefault="00DC43FE" w:rsidP="00DC43FE">
            <w:pPr>
              <w:rPr>
                <w:rFonts w:ascii="Times New Roman" w:eastAsia="Times New Roman" w:hAnsi="Times New Roman" w:cs="Times New Roman"/>
                <w:bCs/>
                <w:color w:val="000000"/>
                <w:sz w:val="28"/>
                <w:szCs w:val="28"/>
                <w:lang w:eastAsia="ru-RU"/>
              </w:rPr>
            </w:pPr>
          </w:p>
        </w:tc>
        <w:tc>
          <w:tcPr>
            <w:tcW w:w="2510" w:type="dxa"/>
          </w:tcPr>
          <w:p w:rsidR="00DC43FE" w:rsidRDefault="00DC43FE" w:rsidP="00DC43FE">
            <w:pPr>
              <w:rPr>
                <w:rFonts w:ascii="Times New Roman" w:eastAsia="Times New Roman" w:hAnsi="Times New Roman" w:cs="Times New Roman"/>
                <w:bCs/>
                <w:color w:val="000000"/>
                <w:sz w:val="28"/>
                <w:szCs w:val="28"/>
                <w:lang w:eastAsia="ru-RU"/>
              </w:rPr>
            </w:pPr>
          </w:p>
        </w:tc>
      </w:tr>
    </w:tbl>
    <w:p w:rsidR="00DC43FE" w:rsidRPr="00DC43FE" w:rsidRDefault="00DC43FE" w:rsidP="00DC43FE">
      <w:pPr>
        <w:shd w:val="clear" w:color="auto" w:fill="FFFFFF"/>
        <w:spacing w:after="0" w:line="240" w:lineRule="auto"/>
        <w:rPr>
          <w:rFonts w:ascii="Times New Roman" w:eastAsia="Times New Roman" w:hAnsi="Times New Roman" w:cs="Times New Roman"/>
          <w:bCs/>
          <w:color w:val="000000"/>
          <w:sz w:val="28"/>
          <w:szCs w:val="28"/>
          <w:lang w:eastAsia="ru-RU"/>
        </w:rPr>
      </w:pPr>
    </w:p>
    <w:p w:rsidR="00BE7D59" w:rsidRPr="00DC43FE" w:rsidRDefault="00DC43FE" w:rsidP="00DC43FE">
      <w:pPr>
        <w:spacing w:after="0" w:line="240" w:lineRule="auto"/>
        <w:jc w:val="center"/>
        <w:rPr>
          <w:rFonts w:ascii="Times New Roman" w:hAnsi="Times New Roman" w:cs="Times New Roman"/>
          <w:b/>
          <w:i/>
          <w:sz w:val="28"/>
          <w:szCs w:val="28"/>
        </w:rPr>
      </w:pPr>
      <w:r w:rsidRPr="00DC43FE">
        <w:rPr>
          <w:rFonts w:ascii="Times New Roman" w:hAnsi="Times New Roman" w:cs="Times New Roman"/>
          <w:b/>
          <w:i/>
          <w:sz w:val="28"/>
          <w:szCs w:val="28"/>
        </w:rPr>
        <w:t>теоретический материал</w:t>
      </w:r>
    </w:p>
    <w:p w:rsidR="00DC43FE" w:rsidRPr="00BE7D59" w:rsidRDefault="00DC43FE" w:rsidP="00DC43FE">
      <w:pPr>
        <w:spacing w:after="0" w:line="240" w:lineRule="auto"/>
        <w:jc w:val="center"/>
        <w:rPr>
          <w:rFonts w:ascii="Times New Roman" w:hAnsi="Times New Roman" w:cs="Times New Roman"/>
          <w:i/>
          <w:sz w:val="28"/>
          <w:szCs w:val="28"/>
        </w:rPr>
      </w:pPr>
    </w:p>
    <w:p w:rsidR="00BE7D59" w:rsidRPr="00BE7D59" w:rsidRDefault="00BE7D59" w:rsidP="00BE7D59">
      <w:pPr>
        <w:shd w:val="clear" w:color="auto" w:fill="FFFFFF"/>
        <w:spacing w:after="285" w:line="240" w:lineRule="auto"/>
        <w:rPr>
          <w:rFonts w:ascii="Roboto-Regular" w:eastAsia="Times New Roman" w:hAnsi="Roboto-Regular" w:cs="Times New Roman"/>
          <w:color w:val="000000"/>
          <w:sz w:val="23"/>
          <w:szCs w:val="23"/>
          <w:lang w:eastAsia="ru-RU"/>
        </w:rPr>
      </w:pPr>
      <w:r w:rsidRPr="00BE7D59">
        <w:rPr>
          <w:rFonts w:ascii="Roboto-Regular" w:eastAsia="Times New Roman" w:hAnsi="Roboto-Regular" w:cs="Times New Roman"/>
          <w:color w:val="000000"/>
          <w:sz w:val="23"/>
          <w:szCs w:val="23"/>
          <w:lang w:eastAsia="ru-RU"/>
        </w:rPr>
        <w:t>1. В механических цехах обрабатывается широкая номенклатура разнообразных деталей, насчитывающая сотни и тысячи наименований. Широкая номенклатура и разнообразие выпускаемой продукции, а также многооперационность технологических процессов выдвигают на первый план необходимость целесообразной специализации цехов и участков на базе унификации и стандартизации изделий, сборочных единиц, деталей и конструктивных элементов, типизации технологических процессов и рационального кооперирования предприятий.</w:t>
      </w:r>
    </w:p>
    <w:p w:rsidR="00BE7D59" w:rsidRPr="00BE7D59" w:rsidRDefault="00BE7D59" w:rsidP="00BE7D59">
      <w:pPr>
        <w:shd w:val="clear" w:color="auto" w:fill="FFFFFF"/>
        <w:spacing w:after="285" w:line="240" w:lineRule="auto"/>
        <w:rPr>
          <w:rFonts w:ascii="Roboto-Regular" w:eastAsia="Times New Roman" w:hAnsi="Roboto-Regular" w:cs="Times New Roman"/>
          <w:color w:val="000000"/>
          <w:sz w:val="23"/>
          <w:szCs w:val="23"/>
          <w:lang w:eastAsia="ru-RU"/>
        </w:rPr>
      </w:pPr>
      <w:r w:rsidRPr="00BE7D59">
        <w:rPr>
          <w:rFonts w:ascii="Roboto-Regular" w:eastAsia="Times New Roman" w:hAnsi="Roboto-Regular" w:cs="Times New Roman"/>
          <w:color w:val="000000"/>
          <w:sz w:val="23"/>
          <w:szCs w:val="23"/>
          <w:lang w:eastAsia="ru-RU"/>
        </w:rPr>
        <w:t>2. Вид производства и соответствующие ему формы организации работы определяют характер технологического процесса и его построение. Поэтому, прежде чем приступить к проектированию технологического процесса механической обработки деталей, необходимо исходя из заданной производственной программы (с учетом запасных частей) и характера подлежащих обработке деталей установить вид производства</w:t>
      </w:r>
      <w:proofErr w:type="gramStart"/>
      <w:r w:rsidRPr="00BE7D59">
        <w:rPr>
          <w:rFonts w:ascii="Roboto-Regular" w:eastAsia="Times New Roman" w:hAnsi="Roboto-Regular" w:cs="Times New Roman"/>
          <w:color w:val="000000"/>
          <w:sz w:val="23"/>
          <w:szCs w:val="23"/>
          <w:lang w:eastAsia="ru-RU"/>
        </w:rPr>
        <w:t xml:space="preserve"> -- </w:t>
      </w:r>
      <w:proofErr w:type="gramEnd"/>
      <w:r w:rsidRPr="00BE7D59">
        <w:rPr>
          <w:rFonts w:ascii="Roboto-Regular" w:eastAsia="Times New Roman" w:hAnsi="Roboto-Regular" w:cs="Times New Roman"/>
          <w:color w:val="000000"/>
          <w:sz w:val="23"/>
          <w:szCs w:val="23"/>
          <w:lang w:eastAsia="ru-RU"/>
        </w:rPr>
        <w:t>единичное, серийное, массовое и соответствующую ему организационную форму выполнения технологического процесса.</w:t>
      </w:r>
    </w:p>
    <w:p w:rsidR="00BE7D59" w:rsidRPr="00BE7D59" w:rsidRDefault="00BE7D59" w:rsidP="00BE7D59">
      <w:pPr>
        <w:shd w:val="clear" w:color="auto" w:fill="FFFFFF"/>
        <w:spacing w:after="285" w:line="240" w:lineRule="auto"/>
        <w:rPr>
          <w:rFonts w:ascii="Roboto-Regular" w:eastAsia="Times New Roman" w:hAnsi="Roboto-Regular" w:cs="Times New Roman"/>
          <w:color w:val="000000"/>
          <w:sz w:val="23"/>
          <w:szCs w:val="23"/>
          <w:lang w:eastAsia="ru-RU"/>
        </w:rPr>
      </w:pPr>
      <w:r w:rsidRPr="00BE7D59">
        <w:rPr>
          <w:rFonts w:ascii="Roboto-Regular" w:eastAsia="Times New Roman" w:hAnsi="Roboto-Regular" w:cs="Times New Roman"/>
          <w:color w:val="000000"/>
          <w:sz w:val="23"/>
          <w:szCs w:val="23"/>
          <w:lang w:eastAsia="ru-RU"/>
        </w:rPr>
        <w:t>3. Существуют следующие основные формы организации работы: по видам оборудования, предметная, поточно-серийная, прямоточная, непрерывным потоком.</w:t>
      </w:r>
    </w:p>
    <w:p w:rsidR="00BE7D59" w:rsidRPr="00BE7D59" w:rsidRDefault="00BE7D59" w:rsidP="00BE7D59">
      <w:pPr>
        <w:shd w:val="clear" w:color="auto" w:fill="FFFFFF"/>
        <w:spacing w:after="285" w:line="240" w:lineRule="auto"/>
        <w:rPr>
          <w:rFonts w:ascii="Roboto-Regular" w:eastAsia="Times New Roman" w:hAnsi="Roboto-Regular" w:cs="Times New Roman"/>
          <w:color w:val="000000"/>
          <w:sz w:val="23"/>
          <w:szCs w:val="23"/>
          <w:lang w:eastAsia="ru-RU"/>
        </w:rPr>
      </w:pPr>
      <w:r w:rsidRPr="00BE7D59">
        <w:rPr>
          <w:rFonts w:ascii="Roboto-Regular" w:eastAsia="Times New Roman" w:hAnsi="Roboto-Regular" w:cs="Times New Roman"/>
          <w:color w:val="000000"/>
          <w:sz w:val="23"/>
          <w:szCs w:val="23"/>
          <w:lang w:eastAsia="ru-RU"/>
        </w:rPr>
        <w:t>По уровню и характеру специализации можно выделить следующие основные группы механических цехов специализированные: подетально, на изготовлении комплекта оригинальных деталей, на производстве однотипных деталей, универсального профиля</w:t>
      </w:r>
    </w:p>
    <w:p w:rsidR="00BE7D59" w:rsidRDefault="00BE7D59" w:rsidP="00BE7D59">
      <w:pPr>
        <w:rPr>
          <w:rFonts w:ascii="Times New Roman" w:hAnsi="Times New Roman" w:cs="Times New Roman"/>
          <w:sz w:val="28"/>
          <w:szCs w:val="28"/>
        </w:rPr>
      </w:pPr>
      <w:r w:rsidRPr="00BE7D59">
        <w:rPr>
          <w:rFonts w:ascii="Roboto-Regular" w:eastAsia="Calibri" w:hAnsi="Roboto-Regular" w:cs="Times New Roman"/>
          <w:color w:val="000000"/>
          <w:sz w:val="23"/>
          <w:szCs w:val="23"/>
        </w:rPr>
        <w:lastRenderedPageBreak/>
        <w:t>4. Совершенствование технологии механической обработки идет по пути снижения удельного веса черновых операций, все более широкого использования процессов электрообработки, ультразвуковой обработки, электрофизических и электрохимических методов обработки, лазерной обработки и т. д. На смену металлам приходят композиционные материалы (композиты), пластические массы</w:t>
      </w:r>
    </w:p>
    <w:p w:rsidR="00BE7D59" w:rsidRDefault="00BE7D59" w:rsidP="00DC43F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BE7D59">
        <w:rPr>
          <w:rFonts w:ascii="Times New Roman" w:eastAsia="Times New Roman" w:hAnsi="Times New Roman" w:cs="Times New Roman"/>
          <w:b/>
          <w:bCs/>
          <w:color w:val="000000"/>
          <w:sz w:val="24"/>
          <w:szCs w:val="24"/>
          <w:lang w:eastAsia="ru-RU"/>
        </w:rPr>
        <w:t>Оборудование, используемое в механическом цеху</w:t>
      </w:r>
    </w:p>
    <w:p w:rsidR="00DC43FE" w:rsidRPr="00BE7D59" w:rsidRDefault="00DC43FE" w:rsidP="00DC43F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Токарно-винторезный станок</w:t>
      </w:r>
      <w:r w:rsidRPr="00BE7D59">
        <w:rPr>
          <w:rFonts w:ascii="Times New Roman" w:eastAsia="Times New Roman" w:hAnsi="Times New Roman" w:cs="Times New Roman"/>
          <w:color w:val="000000"/>
          <w:sz w:val="24"/>
          <w:szCs w:val="24"/>
          <w:lang w:eastAsia="ru-RU"/>
        </w:rPr>
        <w:t xml:space="preserve"> предназначен для выполнения разнообразных токарных и винторезных работ по черным и цветным металлам, включая точение конусов, нарезание метрической, модульной, дюймовой и питчевых резьб. Токарно-винторезные являются наиболее универсальными станками токарной группы и используются главным образом в условиях единичного и мелкосерийного производства. Конструктивная компоновка станков практически однотипна. </w:t>
      </w:r>
      <w:proofErr w:type="gramStart"/>
      <w:r w:rsidRPr="00BE7D59">
        <w:rPr>
          <w:rFonts w:ascii="Times New Roman" w:eastAsia="Times New Roman" w:hAnsi="Times New Roman" w:cs="Times New Roman"/>
          <w:color w:val="000000"/>
          <w:sz w:val="24"/>
          <w:szCs w:val="24"/>
          <w:lang w:eastAsia="ru-RU"/>
        </w:rPr>
        <w:t>Основными узлами данного станка являются: станина, на которой монтируется все механизмы станка, передняя (шпиндельная) бабка, в которой размещаются коробка скоростей, шпиндель и другие элементы, коробка подач, передающая с необходимым соотношением движения от шпинделя к суппорту, фартук, в котором преобразуется вращение винта или валика в поступательное движение суппорта;</w:t>
      </w:r>
      <w:proofErr w:type="gramEnd"/>
      <w:r w:rsidRPr="00BE7D59">
        <w:rPr>
          <w:rFonts w:ascii="Times New Roman" w:eastAsia="Times New Roman" w:hAnsi="Times New Roman" w:cs="Times New Roman"/>
          <w:color w:val="000000"/>
          <w:sz w:val="24"/>
          <w:szCs w:val="24"/>
          <w:lang w:eastAsia="ru-RU"/>
        </w:rPr>
        <w:t xml:space="preserve"> в пиноле задней бабки может быть установлен центр для поддержки обрабатываемой детали или стержневой инструмент (сверло, развертка и т.п.).</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Мостовые краны</w:t>
      </w:r>
      <w:r w:rsidRPr="00BE7D59">
        <w:rPr>
          <w:rFonts w:ascii="Times New Roman" w:eastAsia="Times New Roman" w:hAnsi="Times New Roman" w:cs="Times New Roman"/>
          <w:color w:val="000000"/>
          <w:sz w:val="24"/>
          <w:szCs w:val="24"/>
          <w:lang w:eastAsia="ru-RU"/>
        </w:rPr>
        <w:t xml:space="preserve"> относятся к кранам с несущими пролетными конструкциями, которые имеют самоходный мост, перемещающийся вдоль цеха по рельсам, состоящий из сварных балок коробчатого или таврового сечения. По верху моста устанавливают рельсы, по которым передвигается самоходная грузовая тележка с механизмом подъема. Обслуживаемая краном площадь имеет форму прямоугольника. Основные характеристики: грузоподъемность достигает 500 т, пролеты-60м, высота подъема -50м, передвижения моста 0,5-2,5 передвижение тележки 0,1 -10, подъема груза до 1,0. По конструкции мостовые краны могут быть однобалочные, двухблочные. Первые применяются при грузоподъемности 1-5 тонн, а вторые при грузоподъемности 1-5 тонн и более. У однобалочных мостовых кранов мостом служит балка двутаврового сечения, которая одновременно называется ездовой и которая опирается на две концевые (поперечные) балки, снабженные ходовыми колесами. Краны однобалочного исполнения выгодно отличает применение грузовой тележки консольного типа, что позволяет расширить возможность подхода главного крюка за счет уменьшения «мертвых зон» в торцах зданий. В качестве съемного грузозахватного органа, мостовые краны могут быть дополнительно оснащены грейфером, грузоподъемным электромагнитом, траверсой с электромагнитами и другими приспособлениями, что значительно расширяет область применения мостовых кранов.</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Конвейер</w:t>
      </w:r>
      <w:r w:rsidRPr="00BE7D59">
        <w:rPr>
          <w:rFonts w:ascii="Times New Roman" w:eastAsia="Times New Roman" w:hAnsi="Times New Roman" w:cs="Times New Roman"/>
          <w:color w:val="000000"/>
          <w:sz w:val="24"/>
          <w:szCs w:val="24"/>
          <w:lang w:eastAsia="ru-RU"/>
        </w:rPr>
        <w:t xml:space="preserve"> - такая организация выполнения операций над объектами, при которой весь процесс воздействия разделяется на последовательность стадий с целью повышения производительности путем одновременного независимого выполнения операций над несколькими объектами, проходящими различные стадии. Конвейером также называют средство продвижения объектов между стадиями при такой организации. Важной характеристикой работы конвейера является ее непрерывность. Это верно и когда конвейером называют средство для транспортировки грузов на небольшие расстояния, и когда конвейер-система поточного производства на базе двигающегося объекта для сборки. Эта система превратила процесс сборки сложных изделий, ранее требующий высокой квалификации от сборщика, в рутинный, монотонный, низко-квалифицированный труд, значительно повысив его производительность.</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lastRenderedPageBreak/>
        <w:t>Пресс</w:t>
      </w:r>
      <w:r w:rsidRPr="00BE7D59">
        <w:rPr>
          <w:rFonts w:ascii="Times New Roman" w:eastAsia="Times New Roman" w:hAnsi="Times New Roman" w:cs="Times New Roman"/>
          <w:color w:val="000000"/>
          <w:sz w:val="24"/>
          <w:szCs w:val="24"/>
          <w:lang w:eastAsia="ru-RU"/>
        </w:rPr>
        <w:t>-это механизм для производства давления с целью уплотнения вещества, выжимания жидкостей, изменений формы, подъема и перемещения тяжестей, а также для кузнечно-штамповочных работ. По конструкции прессы бывают: винтовые, гидравлические, клиновые, магнитно-импульсные, рычажные эксцентриковые.</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Вытяжной вентилятор</w:t>
      </w:r>
      <w:r w:rsidRPr="00BE7D59">
        <w:rPr>
          <w:rFonts w:ascii="Times New Roman" w:eastAsia="Times New Roman" w:hAnsi="Times New Roman" w:cs="Times New Roman"/>
          <w:color w:val="000000"/>
          <w:sz w:val="24"/>
          <w:szCs w:val="24"/>
          <w:lang w:eastAsia="ru-RU"/>
        </w:rPr>
        <w:t xml:space="preserve"> монтируется непосредственно на крыше здания, обычно имеют специальную раму для обеспечения долговечности и стойкости к атмосферным воздействиям. В связи с тем, что они практически весь срок службы находятся на улице, к ним предъявляют особые требования по влагоустойчивости и пылеустойчивости. Обычно они выполняются из высококачественной стали с эпоксидным </w:t>
      </w:r>
      <w:proofErr w:type="gramStart"/>
      <w:r w:rsidRPr="00BE7D59">
        <w:rPr>
          <w:rFonts w:ascii="Times New Roman" w:eastAsia="Times New Roman" w:hAnsi="Times New Roman" w:cs="Times New Roman"/>
          <w:color w:val="000000"/>
          <w:sz w:val="24"/>
          <w:szCs w:val="24"/>
          <w:lang w:eastAsia="ru-RU"/>
        </w:rPr>
        <w:t>коррозионно-стойким</w:t>
      </w:r>
      <w:proofErr w:type="gramEnd"/>
      <w:r w:rsidRPr="00BE7D59">
        <w:rPr>
          <w:rFonts w:ascii="Times New Roman" w:eastAsia="Times New Roman" w:hAnsi="Times New Roman" w:cs="Times New Roman"/>
          <w:color w:val="000000"/>
          <w:sz w:val="24"/>
          <w:szCs w:val="24"/>
          <w:lang w:eastAsia="ru-RU"/>
        </w:rPr>
        <w:t xml:space="preserve"> покрытием, либо гальванизированной.</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Насос гидравлический</w:t>
      </w:r>
      <w:r w:rsidRPr="00BE7D59">
        <w:rPr>
          <w:rFonts w:ascii="Times New Roman" w:eastAsia="Times New Roman" w:hAnsi="Times New Roman" w:cs="Times New Roman"/>
          <w:color w:val="000000"/>
          <w:sz w:val="24"/>
          <w:szCs w:val="24"/>
          <w:lang w:eastAsia="ru-RU"/>
        </w:rPr>
        <w:t xml:space="preserve"> - проточная гидравлическая машина, служащая для перемещения и создания напора жидкостей всех видов, механической смеси жидкости с твердыми и коллоидными веществами или снижение газов. Гидравлические насосы - это надежный источник давления для гидравлического инструмента, независимый от внешнего источника питания. Все насосы гидравлические насосы оснащены встроенными предохранительными клапанами, которые настроены на номинальное давление 70 или 80 МПа. Гидравлические насосы предназначены для промышленного применения, основными особенностями насосами с гидравлическим приводом являются мощность, энергетическая независимость, возможность перекачивать грязные жидкости с крупными частицами.</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Шлифовальные станки</w:t>
      </w:r>
      <w:r w:rsidRPr="00BE7D59">
        <w:rPr>
          <w:rFonts w:ascii="Times New Roman" w:eastAsia="Times New Roman" w:hAnsi="Times New Roman" w:cs="Times New Roman"/>
          <w:color w:val="000000"/>
          <w:sz w:val="24"/>
          <w:szCs w:val="24"/>
          <w:lang w:eastAsia="ru-RU"/>
        </w:rPr>
        <w:t xml:space="preserve"> имеют вращающийся абразивный инструмент. Эти станки применяют в основном для окончательной (финишной) чистовой обработки детали, путем снятия с их поверхности слоев металла, с точностью, доходящей до десятых долей микрометра и придания обрабатываемой поверхности высокой чистоты. На шлифовальные поступают заготовки. Предварительно обработанные на других станках с оставлением небольшого припуска под шлифование, величина которого зависит от требуемого класса точности, размеров детали и предшествующей обработки. На шлифовальных станках выполняют: обдирку, разрезку и отрезку заготовок, точную обработку плоскостей, поверхностей вращения, зубьев колес, винтовых и фасонных поверхностей и т. п.</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Гидравлический пресс</w:t>
      </w:r>
      <w:r w:rsidRPr="00BE7D59">
        <w:rPr>
          <w:rFonts w:ascii="Times New Roman" w:eastAsia="Times New Roman" w:hAnsi="Times New Roman" w:cs="Times New Roman"/>
          <w:color w:val="000000"/>
          <w:sz w:val="24"/>
          <w:szCs w:val="24"/>
          <w:lang w:eastAsia="ru-RU"/>
        </w:rPr>
        <w:t xml:space="preserve"> - это промышленная машина, которая позволяет, прилагая в одном месте небольшое усилие, одновременно получать в другом высокое усилие. Гидравлический пресс состоит из двух сообщающихся гидравлических цилиндров (с поршнями) разного диаметра. Цилиндр заполняется гидравлической жидкостью водой, маслом или другой подходящей жидкостью. По сути, гидравлический пресс можно сравнить с эффектом рычага, где в качестве передающего усилие объекта используется жидкость, а усилие зависит от величины отношения площадей рабочих поверхностей.</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Резьбонарезной станок</w:t>
      </w:r>
      <w:r w:rsidRPr="00BE7D59">
        <w:rPr>
          <w:rFonts w:ascii="Times New Roman" w:eastAsia="Times New Roman" w:hAnsi="Times New Roman" w:cs="Times New Roman"/>
          <w:color w:val="000000"/>
          <w:sz w:val="24"/>
          <w:szCs w:val="24"/>
          <w:lang w:eastAsia="ru-RU"/>
        </w:rPr>
        <w:t xml:space="preserve"> - предназначен для нарезания трубной цилиндрической и метрической резьбы на трубах, круглом прокате из черных, цветных, нержавеющих металлов, а также для снятия внутренней фаски. В качестве привода на резьбонарезные станки устанавливают электродвигатели мощностью до 1500 Вт.</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Поперечно-строгальный станок</w:t>
      </w:r>
      <w:r w:rsidRPr="00BE7D59">
        <w:rPr>
          <w:rFonts w:ascii="Times New Roman" w:eastAsia="Times New Roman" w:hAnsi="Times New Roman" w:cs="Times New Roman"/>
          <w:color w:val="000000"/>
          <w:sz w:val="24"/>
          <w:szCs w:val="24"/>
          <w:lang w:eastAsia="ru-RU"/>
        </w:rPr>
        <w:t xml:space="preserve"> служит для обработки мелких и средних деталей. Основным параметром этих станков является наибольшая длина хода ползуна - 200…1000 мм. Главное движение сообщается инструменту. Станки имеют механический привод ползуна, совершающего возвратно-поступательные движения при помощи кулисного механизма. Станки оснащены трехпозиционным столом, позволяющим обрабатывать </w:t>
      </w:r>
      <w:r w:rsidRPr="00BE7D59">
        <w:rPr>
          <w:rFonts w:ascii="Times New Roman" w:eastAsia="Times New Roman" w:hAnsi="Times New Roman" w:cs="Times New Roman"/>
          <w:color w:val="000000"/>
          <w:sz w:val="24"/>
          <w:szCs w:val="24"/>
          <w:lang w:eastAsia="ru-RU"/>
        </w:rPr>
        <w:lastRenderedPageBreak/>
        <w:t>поверхности деталей выполняя обычные строгальные работы (первая позиция стола), поверхности с уклонами, типа клиньев, в поперечных и продольных направлениях (вторая позиция) с использованием наклоняемого стола.</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Радиально-сверлильный станок</w:t>
      </w:r>
      <w:r w:rsidRPr="00BE7D59">
        <w:rPr>
          <w:rFonts w:ascii="Times New Roman" w:eastAsia="Times New Roman" w:hAnsi="Times New Roman" w:cs="Times New Roman"/>
          <w:color w:val="000000"/>
          <w:sz w:val="24"/>
          <w:szCs w:val="24"/>
          <w:lang w:eastAsia="ru-RU"/>
        </w:rPr>
        <w:t xml:space="preserve"> имеет широкий спектр применения (сверление, растачивание, развертывание, зенкование, обработка фасок и конусов, нарезание резьбы на мелких и средне размерных деталях), удобен в обслуживание и отличается высокой точностью и производительностью. Станок спроектирован с усиленной конструкцией шпинделя, что увеличивает жесткость, стабильность и обеспечивает станку широкий диапазон применения. Надежная гидравлика гарантирует плавное и точное перемещение шпиндельной головы, манипулятора и колонны. Горизонтальный механизм подачи (типа винт-гайка) закреплен 3-х ступенчатым подшипником, поэтому он легко и свободно перемещается с малыми усилиями.</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Заточный станок</w:t>
      </w:r>
      <w:r w:rsidRPr="00BE7D59">
        <w:rPr>
          <w:rFonts w:ascii="Times New Roman" w:eastAsia="Times New Roman" w:hAnsi="Times New Roman" w:cs="Times New Roman"/>
          <w:color w:val="000000"/>
          <w:sz w:val="24"/>
          <w:szCs w:val="24"/>
          <w:lang w:eastAsia="ru-RU"/>
        </w:rPr>
        <w:t xml:space="preserve"> - предназначен для заточки и доводки основных видов режущих инструментов из инструментальной стали, твердого сплава абразивными, алмазными и эльборовыми кругами, и </w:t>
      </w:r>
      <w:proofErr w:type="spellStart"/>
      <w:r w:rsidRPr="00BE7D59">
        <w:rPr>
          <w:rFonts w:ascii="Times New Roman" w:eastAsia="Times New Roman" w:hAnsi="Times New Roman" w:cs="Times New Roman"/>
          <w:color w:val="000000"/>
          <w:sz w:val="24"/>
          <w:szCs w:val="24"/>
          <w:lang w:eastAsia="ru-RU"/>
        </w:rPr>
        <w:t>эльборового</w:t>
      </w:r>
      <w:proofErr w:type="spellEnd"/>
      <w:r w:rsidRPr="00BE7D59">
        <w:rPr>
          <w:rFonts w:ascii="Times New Roman" w:eastAsia="Times New Roman" w:hAnsi="Times New Roman" w:cs="Times New Roman"/>
          <w:color w:val="000000"/>
          <w:sz w:val="24"/>
          <w:szCs w:val="24"/>
          <w:lang w:eastAsia="ru-RU"/>
        </w:rPr>
        <w:t xml:space="preserve"> шлифовального круга.</w:t>
      </w:r>
    </w:p>
    <w:p w:rsidR="00BE7D59" w:rsidRPr="00BE7D59" w:rsidRDefault="00BE7D59" w:rsidP="00BE7D59">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Координатно-расточный станок</w:t>
      </w:r>
      <w:r w:rsidRPr="00BE7D59">
        <w:rPr>
          <w:rFonts w:ascii="Times New Roman" w:eastAsia="Times New Roman" w:hAnsi="Times New Roman" w:cs="Times New Roman"/>
          <w:color w:val="000000"/>
          <w:sz w:val="24"/>
          <w:szCs w:val="24"/>
          <w:lang w:eastAsia="ru-RU"/>
        </w:rPr>
        <w:t xml:space="preserve"> предназначен для обработки отверстий с высокой точностью взаимного расположения относительно базовых поверхностей в корпусных деталях, кондукторных плитах, штампах в единичном мелкосерийном производстве. На этих станках выполняют практически все операции, характерные для расточных станков. Кроме того, на координатно-расточных станках можно производить разметочные операции. Для точного измерения координатных перемещений станки снабжены различными механическими, оптико-механическими, индуктивными и электронными устройствами отсчета, позволяющими измерять перемещения подвижных узлов с высокой точностью - 0,003…0,005 мм. Станки снабжены универсальными поворотными столами, дающими возможность обрабатывать отверстия в полярной системе координат и наклонные отверстия.</w:t>
      </w:r>
    </w:p>
    <w:p w:rsidR="00DC43FE" w:rsidRDefault="00BE7D59" w:rsidP="00DC43FE">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Притирочный станок</w:t>
      </w:r>
      <w:r w:rsidRPr="00BE7D59">
        <w:rPr>
          <w:rFonts w:ascii="Times New Roman" w:eastAsia="Times New Roman" w:hAnsi="Times New Roman" w:cs="Times New Roman"/>
          <w:color w:val="000000"/>
          <w:sz w:val="24"/>
          <w:szCs w:val="24"/>
          <w:lang w:eastAsia="ru-RU"/>
        </w:rPr>
        <w:t xml:space="preserve"> - предназначен для тонкой отделки (доводки и притирки) плоских и цилиндрических поверхностей при помощи притиров, на поверхность которых нанесены полированные или доводочные материалы. Притиры вращаются с различной частотой в одну или в противоположные стороны, сепаратор совершает колебательное движение обрабатываемых поверхностей деталей относительно в горизонтальной плоскости. В результате сложного движения обрабатываемых поверхностей деталей относительно притиров обеспечивается равномерная их обработка, высокая точность формы (погрешность до 1 - 3 мкм). Обработка на притирочных станках позволяет получать по</w:t>
      </w:r>
      <w:r w:rsidR="00DC43FE">
        <w:rPr>
          <w:rFonts w:ascii="Times New Roman" w:eastAsia="Times New Roman" w:hAnsi="Times New Roman" w:cs="Times New Roman"/>
          <w:color w:val="000000"/>
          <w:sz w:val="24"/>
          <w:szCs w:val="24"/>
          <w:lang w:eastAsia="ru-RU"/>
        </w:rPr>
        <w:t>верхность 14-го класса точности</w:t>
      </w:r>
    </w:p>
    <w:p w:rsidR="00B50C38" w:rsidRPr="00DC43FE" w:rsidRDefault="00BE7D59" w:rsidP="00DC43FE">
      <w:pPr>
        <w:shd w:val="clear" w:color="auto" w:fill="FFFFFF"/>
        <w:spacing w:after="285" w:line="240" w:lineRule="auto"/>
        <w:rPr>
          <w:rFonts w:ascii="Times New Roman" w:eastAsia="Times New Roman" w:hAnsi="Times New Roman" w:cs="Times New Roman"/>
          <w:color w:val="000000"/>
          <w:sz w:val="24"/>
          <w:szCs w:val="24"/>
          <w:lang w:eastAsia="ru-RU"/>
        </w:rPr>
      </w:pPr>
      <w:r w:rsidRPr="00BE7D59">
        <w:rPr>
          <w:rFonts w:ascii="Times New Roman" w:eastAsia="Times New Roman" w:hAnsi="Times New Roman" w:cs="Times New Roman"/>
          <w:b/>
          <w:color w:val="000000"/>
          <w:sz w:val="24"/>
          <w:szCs w:val="24"/>
          <w:lang w:eastAsia="ru-RU"/>
        </w:rPr>
        <w:t>Универсально-заточный станок</w:t>
      </w:r>
      <w:r w:rsidRPr="00BE7D59">
        <w:rPr>
          <w:rFonts w:ascii="Times New Roman" w:eastAsia="Times New Roman" w:hAnsi="Times New Roman" w:cs="Times New Roman"/>
          <w:color w:val="000000"/>
          <w:sz w:val="24"/>
          <w:szCs w:val="24"/>
          <w:lang w:eastAsia="ru-RU"/>
        </w:rPr>
        <w:t xml:space="preserve"> - предназначен для заточки </w:t>
      </w:r>
      <w:proofErr w:type="spellStart"/>
      <w:r w:rsidRPr="00BE7D59">
        <w:rPr>
          <w:rFonts w:ascii="Times New Roman" w:eastAsia="Times New Roman" w:hAnsi="Times New Roman" w:cs="Times New Roman"/>
          <w:color w:val="000000"/>
          <w:sz w:val="24"/>
          <w:szCs w:val="24"/>
          <w:lang w:eastAsia="ru-RU"/>
        </w:rPr>
        <w:t>затылованных</w:t>
      </w:r>
      <w:proofErr w:type="spellEnd"/>
      <w:r w:rsidRPr="00BE7D59">
        <w:rPr>
          <w:rFonts w:ascii="Times New Roman" w:eastAsia="Times New Roman" w:hAnsi="Times New Roman" w:cs="Times New Roman"/>
          <w:color w:val="000000"/>
          <w:sz w:val="24"/>
          <w:szCs w:val="24"/>
          <w:lang w:eastAsia="ru-RU"/>
        </w:rPr>
        <w:t xml:space="preserve"> фрез, дисковых фрез с твердосплавными пластинками по передней грани и плоских строгальных ножей.</w:t>
      </w:r>
    </w:p>
    <w:p w:rsidR="00B50C38" w:rsidRDefault="00B50C38" w:rsidP="00DC43FE">
      <w:pPr>
        <w:spacing w:after="0" w:line="240" w:lineRule="auto"/>
        <w:rPr>
          <w:rFonts w:ascii="Times New Roman" w:eastAsia="Calibri" w:hAnsi="Times New Roman" w:cs="Times New Roman"/>
          <w:sz w:val="28"/>
          <w:szCs w:val="28"/>
        </w:rPr>
      </w:pPr>
      <w:r w:rsidRPr="00FF29C8">
        <w:rPr>
          <w:rFonts w:ascii="Times New Roman" w:eastAsia="Calibri" w:hAnsi="Times New Roman" w:cs="Times New Roman"/>
          <w:sz w:val="28"/>
          <w:szCs w:val="28"/>
        </w:rPr>
        <w:t xml:space="preserve">Выполненное задание отправить по адресу электронной почты </w:t>
      </w:r>
    </w:p>
    <w:p w:rsidR="00B50C38" w:rsidRPr="006B1BBA" w:rsidRDefault="00B50C38" w:rsidP="00DC43FE">
      <w:pPr>
        <w:spacing w:after="0" w:line="240" w:lineRule="auto"/>
        <w:rPr>
          <w:rFonts w:ascii="Times New Roman" w:eastAsia="Calibri" w:hAnsi="Times New Roman" w:cs="Times New Roman"/>
          <w:b/>
          <w:color w:val="FF0000"/>
          <w:sz w:val="28"/>
          <w:szCs w:val="28"/>
        </w:rPr>
      </w:pPr>
      <w:r w:rsidRPr="006B1BBA">
        <w:rPr>
          <w:rFonts w:ascii="Times New Roman" w:eastAsia="Calibri" w:hAnsi="Times New Roman" w:cs="Times New Roman"/>
          <w:b/>
          <w:color w:val="FF0000"/>
          <w:sz w:val="28"/>
          <w:szCs w:val="28"/>
        </w:rPr>
        <w:t>не позднее 1</w:t>
      </w:r>
      <w:r w:rsidR="00DC43FE">
        <w:rPr>
          <w:rFonts w:ascii="Times New Roman" w:eastAsia="Calibri" w:hAnsi="Times New Roman" w:cs="Times New Roman"/>
          <w:b/>
          <w:color w:val="FF0000"/>
          <w:sz w:val="28"/>
          <w:szCs w:val="28"/>
        </w:rPr>
        <w:t>4 мая</w:t>
      </w:r>
    </w:p>
    <w:p w:rsidR="00B50C38" w:rsidRPr="006B1BBA" w:rsidRDefault="00B50C38" w:rsidP="00DC43FE">
      <w:pPr>
        <w:spacing w:after="0" w:line="240" w:lineRule="auto"/>
        <w:rPr>
          <w:rFonts w:ascii="Times New Roman" w:eastAsia="Calibri" w:hAnsi="Times New Roman" w:cs="Times New Roman"/>
          <w:b/>
          <w:sz w:val="28"/>
          <w:szCs w:val="28"/>
        </w:rPr>
      </w:pPr>
      <w:r w:rsidRPr="00FF29C8">
        <w:rPr>
          <w:rFonts w:ascii="Times New Roman" w:eastAsia="Calibri" w:hAnsi="Times New Roman" w:cs="Times New Roman"/>
          <w:b/>
          <w:sz w:val="28"/>
          <w:szCs w:val="28"/>
          <w:lang w:val="en-US"/>
        </w:rPr>
        <w:t>boss</w:t>
      </w:r>
      <w:r w:rsidRPr="006B1BBA">
        <w:rPr>
          <w:rFonts w:ascii="Times New Roman" w:eastAsia="Calibri" w:hAnsi="Times New Roman" w:cs="Times New Roman"/>
          <w:b/>
          <w:sz w:val="28"/>
          <w:szCs w:val="28"/>
        </w:rPr>
        <w:t>37</w:t>
      </w:r>
      <w:proofErr w:type="spellStart"/>
      <w:r w:rsidRPr="00FF29C8">
        <w:rPr>
          <w:rFonts w:ascii="Times New Roman" w:eastAsia="Calibri" w:hAnsi="Times New Roman" w:cs="Times New Roman"/>
          <w:b/>
          <w:sz w:val="28"/>
          <w:szCs w:val="28"/>
          <w:lang w:val="en-US"/>
        </w:rPr>
        <w:t>kab</w:t>
      </w:r>
      <w:proofErr w:type="spellEnd"/>
      <w:r w:rsidRPr="006B1BBA">
        <w:rPr>
          <w:rFonts w:ascii="Times New Roman" w:eastAsia="Calibri" w:hAnsi="Times New Roman" w:cs="Times New Roman"/>
          <w:b/>
          <w:sz w:val="28"/>
          <w:szCs w:val="28"/>
        </w:rPr>
        <w:t>@</w:t>
      </w:r>
      <w:proofErr w:type="spellStart"/>
      <w:r w:rsidRPr="00FF29C8">
        <w:rPr>
          <w:rFonts w:ascii="Times New Roman" w:eastAsia="Calibri" w:hAnsi="Times New Roman" w:cs="Times New Roman"/>
          <w:b/>
          <w:sz w:val="28"/>
          <w:szCs w:val="28"/>
          <w:lang w:val="en-US"/>
        </w:rPr>
        <w:t>yandex</w:t>
      </w:r>
      <w:proofErr w:type="spellEnd"/>
      <w:r w:rsidRPr="006B1BBA">
        <w:rPr>
          <w:rFonts w:ascii="Times New Roman" w:eastAsia="Calibri" w:hAnsi="Times New Roman" w:cs="Times New Roman"/>
          <w:b/>
          <w:sz w:val="28"/>
          <w:szCs w:val="28"/>
        </w:rPr>
        <w:t>.</w:t>
      </w:r>
      <w:r w:rsidRPr="00FF29C8">
        <w:rPr>
          <w:rFonts w:ascii="Times New Roman" w:eastAsia="Calibri" w:hAnsi="Times New Roman" w:cs="Times New Roman"/>
          <w:b/>
          <w:sz w:val="28"/>
          <w:szCs w:val="28"/>
          <w:lang w:val="en-US"/>
        </w:rPr>
        <w:t>ru</w:t>
      </w:r>
    </w:p>
    <w:p w:rsidR="001542DC" w:rsidRPr="00DC43FE" w:rsidRDefault="00DC43FE">
      <w:pPr>
        <w:rPr>
          <w:caps/>
          <w:color w:val="FF0000"/>
        </w:rPr>
      </w:pPr>
      <w:r w:rsidRPr="00DC43FE">
        <w:rPr>
          <w:color w:val="FF0000"/>
        </w:rPr>
        <w:t>Уважаемые студенты</w:t>
      </w:r>
      <w:proofErr w:type="gramStart"/>
      <w:r w:rsidRPr="00DC43FE">
        <w:rPr>
          <w:color w:val="FF0000"/>
        </w:rPr>
        <w:t>.</w:t>
      </w:r>
      <w:proofErr w:type="gramEnd"/>
      <w:r w:rsidRPr="00DC43FE">
        <w:rPr>
          <w:color w:val="FF0000"/>
        </w:rPr>
        <w:t xml:space="preserve"> Мы начинаем  материал 4 курса!  пред</w:t>
      </w:r>
      <w:r w:rsidR="00305C2A">
        <w:rPr>
          <w:color w:val="FF0000"/>
        </w:rPr>
        <w:t>м</w:t>
      </w:r>
      <w:r w:rsidRPr="00DC43FE">
        <w:rPr>
          <w:color w:val="FF0000"/>
        </w:rPr>
        <w:t>ет заканчивается ЭКЗМНОМ в ЭТОМ УЧЕБНОМ ГОДУ. ГОСПАДА, ПАВШ</w:t>
      </w:r>
      <w:bookmarkStart w:id="0" w:name="_GoBack"/>
      <w:bookmarkEnd w:id="0"/>
      <w:r w:rsidRPr="00DC43FE">
        <w:rPr>
          <w:color w:val="FF0000"/>
        </w:rPr>
        <w:t xml:space="preserve">ИЕ </w:t>
      </w:r>
      <w:r w:rsidRPr="00DC43FE">
        <w:rPr>
          <w:caps/>
          <w:color w:val="FF0000"/>
        </w:rPr>
        <w:t>сметью храбрых</w:t>
      </w:r>
      <w:r w:rsidRPr="00DC43FE">
        <w:rPr>
          <w:color w:val="FF0000"/>
        </w:rPr>
        <w:t xml:space="preserve"> </w:t>
      </w:r>
      <w:r w:rsidRPr="00DC43FE">
        <w:rPr>
          <w:caps/>
          <w:color w:val="FF0000"/>
        </w:rPr>
        <w:t>вернитесь в строй</w:t>
      </w:r>
    </w:p>
    <w:sectPr w:rsidR="001542DC" w:rsidRPr="00DC43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Roboto-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CF"/>
    <w:rsid w:val="00021E82"/>
    <w:rsid w:val="001542DC"/>
    <w:rsid w:val="00305C2A"/>
    <w:rsid w:val="00B50C38"/>
    <w:rsid w:val="00BE7D59"/>
    <w:rsid w:val="00D830CF"/>
    <w:rsid w:val="00DC4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38"/>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table" w:styleId="a4">
    <w:name w:val="Table Grid"/>
    <w:basedOn w:val="a1"/>
    <w:uiPriority w:val="59"/>
    <w:rsid w:val="00B50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38"/>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table" w:styleId="a4">
    <w:name w:val="Table Grid"/>
    <w:basedOn w:val="a1"/>
    <w:uiPriority w:val="59"/>
    <w:rsid w:val="00B50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1768</Words>
  <Characters>10081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dc:description/>
  <cp:lastModifiedBy>uchenik</cp:lastModifiedBy>
  <cp:revision>2</cp:revision>
  <dcterms:created xsi:type="dcterms:W3CDTF">2020-05-11T19:19:00Z</dcterms:created>
  <dcterms:modified xsi:type="dcterms:W3CDTF">2020-05-11T19:50:00Z</dcterms:modified>
</cp:coreProperties>
</file>